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B3" w:rsidRPr="00627EB3" w:rsidRDefault="00627EB3" w:rsidP="00627EB3">
      <w:pPr>
        <w:shd w:val="clear" w:color="auto" w:fill="FFFFFF"/>
        <w:spacing w:after="84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Проектная декларация</w:t>
      </w:r>
    </w:p>
    <w:p w:rsidR="00627EB3" w:rsidRPr="00627EB3" w:rsidRDefault="00627EB3" w:rsidP="00627EB3">
      <w:pPr>
        <w:shd w:val="clear" w:color="auto" w:fill="FFFFFF"/>
        <w:spacing w:after="84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по объекту: Многоквартирный жилой дом со встроенными помещениями</w:t>
      </w:r>
    </w:p>
    <w:p w:rsidR="00627EB3" w:rsidRPr="00627EB3" w:rsidRDefault="00627EB3" w:rsidP="00627EB3">
      <w:pPr>
        <w:shd w:val="clear" w:color="auto" w:fill="FFFFFF"/>
        <w:spacing w:after="84" w:line="240" w:lineRule="auto"/>
        <w:jc w:val="center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общественного назначения и подземной автостоянкой, по адресу: г. Ростов-на-Дону, пер. 2-ой </w:t>
      </w:r>
      <w:proofErr w:type="gramStart"/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Атмосферный</w:t>
      </w:r>
      <w:proofErr w:type="gramEnd"/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, 4.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Объект: Многоквартирный жилой дом со встроенными помещениями общественного назначения и подземной автостоянкой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Информация о застройщике.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Полное наименование: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Общество с ограниченной ответственностью «САП»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Фирменное наименование: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ООО «САП»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Директор – Александр Петрович Сухов (ПРИКАЗ №1 от 12 марта 2013 г)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Место нахождения: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Юр. адрес: 344116, Ростовская область,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 Ростов-на-Дону, ул. Днепростроевская, д.117, тел. 299-01-51, факс 244-00-62.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Режим работы:</w:t>
      </w: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 понедельник - четверг с 9:00 до 18:00 часов, пятница с 9:00 до 17:00 часов, перерыв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c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l3:00 до 14:00 часов. Суббота и воскресенье - выходные.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Сведения о государственной регистрации: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Зарегистрировано Администрацией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 Ростова-на-Дону 12.07.1999г., о чем в Единый государственный реестр юридических лиц внесена запись, что подтверждается Свидетельством: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- серия 61 №001976839, выдано ИМНС России по Советскому району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 Ростова-на-Дону от 27.11.2002г.;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Свидетельство о постановке на налоговый учет в налоговом органе юридического лица 15.07.1999 г.: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- серия 61 №007750083 выдано Межрайонной инспекцией Федеральной налоговой службы №24 по Ростовской области (территориальный участок 6162 по Железнодорожному району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 Ростова-на-Дону).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Информация об учредителях (участниках) застройщика: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Александр Петрович Сухов — 100% голосов.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Выполненные проекты по строительству многоквартирных домов и (или) иных объектов недвижимости, в которых принимал участие застройщик в течени</w:t>
      </w:r>
      <w:proofErr w:type="gramStart"/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и</w:t>
      </w:r>
      <w:proofErr w:type="gramEnd"/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предыдущих 3-х лет до подачи декларации ООО «САП»:</w:t>
      </w:r>
      <w:r w:rsidRPr="00627EB3">
        <w:rPr>
          <w:rFonts w:ascii="Helvetica" w:eastAsia="Times New Roman" w:hAnsi="Helvetica" w:cs="Helvetica"/>
          <w:color w:val="333333"/>
          <w:lang w:eastAsia="ru-RU"/>
        </w:rPr>
        <w:t>                                                                               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                                                                                    Планируемый срок сдачи      Фактический срок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1. Многоквартирный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жилой дом по ул. 2-я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Баррикадная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,4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(1 этап строительства)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 -IV квартал 2015г.               сдан 04.02.2016г.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Наименование деятельности согласно Свидетельству о допуске к видам работ, которые оказывают влияние на безопасность объектов капитального строительства: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Земляные работы: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Разработка грунта и устройство дренажей в водохозяйственном строительстве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Работы по водопонижению, организации поверхностного стока и водоотвода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Устройство бетонных и железобетонных монолитных конструкций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Опалубочные работы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Арматурные работы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Устройство монолитных бетонных и железобетонных конструкций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Монтаж сборных бетонных и железобетонных конструкций: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Монтаж фундаментов и конструкций подземной части зданий и сооружений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Монтаж объемных блоков, в том числе вентиляционных блоков, шахт лифтов и мусоропроводов, санитарно-технических кабин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i/>
          <w:iCs/>
          <w:color w:val="333333"/>
          <w:lang w:eastAsia="ru-RU"/>
        </w:rPr>
        <w:t>Монтаж металлических конструкций: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Монтаж, усиление и демонтаж конструктивных элементов и ограждающих конструкций зданий и сооружений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Свидетельство о допуске к видам работ, которые оказывают влияние на безопасность объектов капитального строительства №0143.5-2014-6168041030-С-111, дата выдачи 28.02.2014г., срок действия – бессрочно, орган выдавший Свидетельство: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Саморегулируемая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организация Некоммерческое партнерство «Строители Ростовской области» (НП «СРО»).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Деятельность ООО «САП» не подлежит лицензированию.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Информация о финансовом результате текущего года, размерах кредиторской и дебиторской задолженности на день опубликования настоящей проектной декларации: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- прибыль отчетного периода: 6495 тыс.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руб</w:t>
      </w:r>
      <w:proofErr w:type="spellEnd"/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- размер кредиторской задолженности: 8585 тыс.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руб</w:t>
      </w:r>
      <w:proofErr w:type="spellEnd"/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- размер дебиторской задолженности: 99392 тыс.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руб</w:t>
      </w:r>
      <w:proofErr w:type="spellEnd"/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Утвержденные годовые отчеты, бухгалтерская отчетность за три последних года осуществления деятельности.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документы доступны для ознакомления в офисе ООО «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Риэлторская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компания «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Спецстрой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» по адресу: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 Ростов-на-Дону, ул. Московская, д.80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Часы работы: понедельник - пятница с 9:00 до 19:00 часов, суббота с 10:00 до 16:00 часов, без перерыва. Воскресенье — выходной.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2.Информация о проекте строительства.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Цель проекта строительства: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создание (строительство) многоквартирного 19-ти этажного, в том числе технический этаж, жилого дома со встроенными помещениями общественного назначения и подземной автостоянкой; создается в целях удовлетворения спроса населения на жилье путем реализации на рынке недвижимости.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lastRenderedPageBreak/>
        <w:t>Строительство ведется в один этап: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начало строительства: IV квартал 2016г.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срок реализации: IV квартал 2018г.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Результат негосударственной экспертизы проектной документации: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Экспертиза проведен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а ООО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«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ГеоСПЭК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», по результатам которой 18.09.2015 г. получено положительное заключение № 4-1-1-0034-15.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Разрешение на строительство: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Разрешение на строительство № 61-310-893701-2016, выдано 27 октября 2016 г. Департаментом архитектуры и градостроительства города Ростова-на-Дону. Срок действия настоящего разрешения – до 20 октября 2018 г.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Права застройщика на земельный участок: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Земельный участок принадлежит ООО «САП» на основании Договора аренды № 3 от 10.10.2016 г.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Собственником земельного участка является: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Мазаненко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Юлия Григорьевна (Свидетельство о государственной регистрации права от «06» февраля 2015 г., серия 61-АИ № 939716)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Кадастровый номер земельного участка № 61:44:0011601:4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Площадь земельного участка общая – 1305,00 м</w:t>
      </w:r>
      <w:proofErr w:type="gramStart"/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2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Площадь застройки – 741,00 м</w:t>
      </w:r>
      <w:proofErr w:type="gramStart"/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2</w:t>
      </w:r>
      <w:proofErr w:type="gramEnd"/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Границы земельного участка: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Земельный участок, отведенный под строительство жилого дома, располагается в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 Ростове-на-Дону, Ворошиловском районе по адресу: 2-ой Атмосферный, 4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Многоквартирный жилой дом, ограничен: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-с север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а-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проектируемым жилым домом,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-с юга, севера и с востока – свободная территория.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Элементы благоустройства: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Для обеспечения комфортных санитарно-гигиенических условий на территории проектируемого дома настоящим проектом предусматривается: по периметру здания выполняется тротуар с покрытием из тротуарной плитки и асфальтобетонным покрытием; автодорожное покрытие выполняется из плотной асфальтобетонной смеси и отделяется от пешеходной зоны при помощи бортовых камней. Перед входом в здание предусматривается устройство газонов, а вдоль фасадов здания устройство вертикального озеленения. Проектом предусматривается установка вдоль трех фасадов дома двадцати железобетонных ваз и посадка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к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них многолетних культур. В рамках благоустройства территории запроектированы площадка для игр детей дошкольного младшего школьного возраста, площадка для отдыха взрослого населения, площадка для занятий физкультурой и площадки для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хоз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. целей.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Местоположение и описание объекта: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lastRenderedPageBreak/>
        <w:t xml:space="preserve">Земельный участок, отведенный под строительство жилого дома, располагается в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 Ростове-на-Дону, Ворошиловском районе по адресу: 2-ой Атмосферный, 4 , имеет сложную геометрическую форму.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Жилой дом запроектирован с подземной автостоянкой на 8 м/мест, расположенной под зданием. Доступ в подземную автостоянку с уровня земли осуществляется через въездную рампу, которая располагается с северной части участка.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Подъезд пожарной техники осуществляется с пер. 2-й Атмосферный, 4 через сквозной проезд здания.</w:t>
      </w:r>
      <w:proofErr w:type="gramEnd"/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Жилой дом оборудован мусоропроводом с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мусорокамерой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, расположенной на 1 этаже входа в жилую часть проектируемого здания. Мусоропроводом предусмотрены: ствол, загрузочные клапаны, шибер, противопожарный клапан, очистное устройство со средством автоматического тушения возможного пожара в стволе, вентиляционный узел и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мусоросборная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камера, укомплектованная контейнерами и санитарно-техническим оборудованием.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Несущие конструкции здания – монолитный железобетонный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безригельный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каркас.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Кирпичные перегородки выполнены из обыкновенного полнотелого глиняного кирпича.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Цоколь здания облицовывается керамической плиткой «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керамогранит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» темно-коричневого цвета.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Жилой дом: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19-ти этажный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( 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в т.ч. 16 жилых этажей, 1-й этаж занимают встроенные помещения общественного назначения с залами для спортивных занятий с подсобными помещениями, 19-й этаж занимает технический этаж, 1 подземный занимает автостоянка на 8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машиномест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.)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Высота подвала – 2,7м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Высота 1 этажа – 3,0м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Высота типовых этажей – 2,7м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Высота технического этажа – 2,1м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Выход на кровлю предусмотрен непосредственно из лестничной клетки типа Н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1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через противопожарную дверь 2-го типа.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На техническом этаже расположены инженерные коммуникации и вент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к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амеры, на кровлю ведет эвакуационная лестница типа Н1.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Предусмотрено инженерное оборудование жилого дома: поквартирное отопление и горячее водоснабжение, хозяйственно-питьевой водопровод, канализация, естественная вытяжная вентиляция, электроснабжение, телефонизация, радиофикация.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Теплоснабжение проектируемых зданий осуществляется от автономной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крышной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котельной, расположенной на кровле здания.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Крышная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котельная отделена от жилых помещений техническим этажом.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Оконные и балконные дверные блоки – металлопластиковые белого цвета, окрашенные в массе, стеклопакет двухкамерный.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Ограждение балконов высотой 1200 мм – из материалов НГ.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Подъезд к жилому дому осуществляется с пер. 2-й Атмосферный через сквозной проезд здания.</w:t>
      </w:r>
      <w:proofErr w:type="gramEnd"/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В проекте проработаны решения для доступности МГН к входным узлам здания, к местам обслуживания и отдыха, к путям эвакуации. Парковочное место для МГН расположено у входа в тамбур лифтового холла. Количество лифтов – 2.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В подвальном этаже расположена подземная парковка с одноуровневым хранением автомобилей, лифт, технические помещения (насосная пожаротушения, ТП,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электрощитовая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венткамера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, техническое помещение), санузел, кладовая уборочного инвентаря.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Площадь застройки 741 м</w:t>
      </w:r>
      <w:proofErr w:type="gramStart"/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2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lastRenderedPageBreak/>
        <w:t>Строительный объем 37719 м</w:t>
      </w:r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3</w:t>
      </w:r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Строительный объем подземной части 2002 м</w:t>
      </w:r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3</w:t>
      </w:r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Строительный объем надземной части 35717 м</w:t>
      </w:r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3</w:t>
      </w:r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Площадь здания - 10258 м</w:t>
      </w:r>
      <w:proofErr w:type="gramStart"/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2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Площадь квартир – 7053 м</w:t>
      </w:r>
      <w:proofErr w:type="gramStart"/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2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Площадь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техэтажа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– 564 м</w:t>
      </w:r>
      <w:proofErr w:type="gramStart"/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2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Этажность- 18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Технический этаж -1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эт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Жилые этажи -16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эт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Подвальный этаж - 1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эт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Количество этажей - 19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Площадь подземной части (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автопарковки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) 577 м</w:t>
      </w:r>
      <w:proofErr w:type="gramStart"/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2</w:t>
      </w:r>
      <w:proofErr w:type="gramEnd"/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Количество самостоятельных частей в объекте строительства и их характеристика: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Технико-экономические  показатели: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Общая площадь квартир – 7053 м</w:t>
      </w:r>
      <w:proofErr w:type="gramStart"/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2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Общая площадь помещений общественного назначения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с залами оздоровительной гимнастики – 412,00 кв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.м</w:t>
      </w:r>
      <w:proofErr w:type="gramEnd"/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Площадь жилых комнат – 4726 м</w:t>
      </w:r>
      <w:proofErr w:type="gramStart"/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2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Состав квартир: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однокомнатных – 174 шт.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двухкомнатных - 32 шт.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Общее количество квартир составляет - 206 шт.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Площадь подземной автостоянки – 577 м</w:t>
      </w:r>
      <w:proofErr w:type="gramStart"/>
      <w:r w:rsidRPr="00627EB3">
        <w:rPr>
          <w:rFonts w:ascii="Helvetica" w:eastAsia="Times New Roman" w:hAnsi="Helvetica" w:cs="Helvetica"/>
          <w:color w:val="333333"/>
          <w:vertAlign w:val="superscript"/>
          <w:lang w:eastAsia="ru-RU"/>
        </w:rPr>
        <w:t>2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Количество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машиномест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– 8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Функциональное назначение нежилых помещений, не входящих в состав общего имущества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встроенные помещения общественного назначения с залами для спортивных занятий с подсобными помещениями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- одноуровневая подземная автостоянка на 8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машиномест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- помещения ИТП и ВНС,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электрощитовая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, комната с уборочным инвентарем, межквартирные лестничные площадки, лестничные клетки, лифты с машинными помещениями, лифтовые и иные шахты, коридоры, технический этаж, а также крыши,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мусорокамеры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, санитарно-техническое оборудование, находящееся в доме за пределами или внутри помещений и обслуживающее более одного помещения, земельный участок, на котором расположен данный дом, элементы благоустройства и озеленения, относящиеся к данному дому, и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Предполагаемый срок получения разрешения на ввод в эксплуатацию строящегося многоквартирного дома: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lastRenderedPageBreak/>
        <w:t>IV квартал 2018г.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Приемка в эксплуатацию объекта.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Приемка объекта в эксплуатацию производится разрешением МУ «Департамента архитектуры и градостроительства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. Ростова-на-Дону» на ввод объекта в эксплуатацию на основании положительного заключения Региональной службы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госстройнадзора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по Ростовской области, при предоставлении застройщиком полного комплекта исходно-разрешительной документации, согласованной, в установленном законом порядке: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IV квартал 2018г.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Перечень организаций и органов государственной власти местного самоуправления, представители которых участвуют в приемке указанного многоквартирного дома: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- представители Региональной службы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Госстройнадзора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по Ростовской области;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- представители МУ «Департамента архитектуры и градостроительства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 Ростова-на-Дону»,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- представитель Администрации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>. Ростова-на-Дону;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представител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и ООО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«САП».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О возможных финансовых и прочих рисках при осуществлении проекта строительства: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 стихийных бедствий, военных действий любого характера, блокады, решений Правительственных органов, а также неблагоприятных погодных условий, исполнение обязательств по договору отодвигается соразмерно времени действия этих обстоятельств. Гражданская ответственность застройщика застрахована в ПАО СК «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Росгосстрах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», Договор №1034 от 28.09.2016г.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Планируемая стоимость строительства: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Планируемая стоимость строительства -  352 000 000 руб.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Перечень организаций, осуществляющих основные строительно-монтажные и другие работы (подрядчиков).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Функции Генподрядчика выполняет Индивидуальный предприниматель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Варич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Роберт Анатольевич.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Свидетельство о допуске к виду или видам работ, которые оказывают влияние на безопасность объектов капитального строительства №0278-2013-616104427150-С-111, дата выдачи 28.06.2013г.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Срок действия Свидетельства о допуске – бессрочно.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Адрес регистрации: 344038, Ростовская область, </w:t>
      </w: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>г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. Ростов-на-Дону, пер. </w:t>
      </w:r>
      <w:proofErr w:type="spellStart"/>
      <w:r w:rsidRPr="00627EB3">
        <w:rPr>
          <w:rFonts w:ascii="Helvetica" w:eastAsia="Times New Roman" w:hAnsi="Helvetica" w:cs="Helvetica"/>
          <w:color w:val="333333"/>
          <w:lang w:eastAsia="ru-RU"/>
        </w:rPr>
        <w:t>Обуховский</w:t>
      </w:r>
      <w:proofErr w:type="spellEnd"/>
      <w:r w:rsidRPr="00627EB3">
        <w:rPr>
          <w:rFonts w:ascii="Helvetica" w:eastAsia="Times New Roman" w:hAnsi="Helvetica" w:cs="Helvetica"/>
          <w:color w:val="333333"/>
          <w:lang w:eastAsia="ru-RU"/>
        </w:rPr>
        <w:t>, д.3, кв. 715 «б».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Подрядчики: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ООО «Архитектурно-строительная компания», директор Антонюк В.М.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Юридический адрес: 344103, г. Ростов-на-Дону, ул. Содружества, д.35/4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0728.04-2009-6168009300-С-031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Способ обеспечения исполнения обязательств застройщика по договору: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proofErr w:type="gramStart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принадлежащее застройщику право аренды на предоставленный для строительства (создания) жилого дома, в составе которого будут находиться </w:t>
      </w:r>
      <w:r w:rsidRPr="00627EB3">
        <w:rPr>
          <w:rFonts w:ascii="Helvetica" w:eastAsia="Times New Roman" w:hAnsi="Helvetica" w:cs="Helvetica"/>
          <w:color w:val="333333"/>
          <w:lang w:eastAsia="ru-RU"/>
        </w:rPr>
        <w:lastRenderedPageBreak/>
        <w:t>объекты долевого строительства, земельный участок и строящийся (создаваемый) на этом земельном участке жилой дом, в порядке, предусмотренном ФЗ от 30.12.2004 г. № 214</w:t>
      </w:r>
      <w:proofErr w:type="gramEnd"/>
      <w:r w:rsidRPr="00627EB3">
        <w:rPr>
          <w:rFonts w:ascii="Helvetica" w:eastAsia="Times New Roman" w:hAnsi="Helvetica" w:cs="Helvetica"/>
          <w:color w:val="333333"/>
          <w:lang w:eastAsia="ru-RU"/>
        </w:rPr>
        <w:t xml:space="preserve"> – 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Информация об иных договорах и сделках, на основании,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- иные договоры и сделки не заключаются.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Директор                                                                                                                           А.П. Сухов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color w:val="333333"/>
          <w:lang w:eastAsia="ru-RU"/>
        </w:rPr>
        <w:t> </w:t>
      </w:r>
    </w:p>
    <w:p w:rsidR="00627EB3" w:rsidRPr="00627EB3" w:rsidRDefault="00627EB3" w:rsidP="00627EB3">
      <w:pPr>
        <w:shd w:val="clear" w:color="auto" w:fill="FFFFFF"/>
        <w:spacing w:after="84" w:line="240" w:lineRule="auto"/>
        <w:rPr>
          <w:rFonts w:ascii="Helvetica" w:eastAsia="Times New Roman" w:hAnsi="Helvetica" w:cs="Helvetica"/>
          <w:color w:val="333333"/>
          <w:lang w:eastAsia="ru-RU"/>
        </w:rPr>
      </w:pPr>
      <w:r w:rsidRPr="00627EB3">
        <w:rPr>
          <w:rFonts w:ascii="Helvetica" w:eastAsia="Times New Roman" w:hAnsi="Helvetica" w:cs="Helvetica"/>
          <w:b/>
          <w:bCs/>
          <w:color w:val="333333"/>
          <w:lang w:eastAsia="ru-RU"/>
        </w:rPr>
        <w:t>Главный бухгалтер                                                                                                   Е.В. Кузьмина</w:t>
      </w:r>
    </w:p>
    <w:p w:rsidR="00943A3A" w:rsidRDefault="00943A3A"/>
    <w:sectPr w:rsidR="00943A3A" w:rsidSect="0094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128"/>
    <w:multiLevelType w:val="multilevel"/>
    <w:tmpl w:val="42DC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27EB3"/>
    <w:rsid w:val="0019408C"/>
    <w:rsid w:val="00531EA8"/>
    <w:rsid w:val="00627EB3"/>
    <w:rsid w:val="00943A3A"/>
    <w:rsid w:val="00A2316E"/>
    <w:rsid w:val="00C13FEB"/>
    <w:rsid w:val="00F3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EB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EB3"/>
    <w:rPr>
      <w:b/>
      <w:bCs/>
    </w:rPr>
  </w:style>
  <w:style w:type="character" w:customStyle="1" w:styleId="apple-converted-space">
    <w:name w:val="apple-converted-space"/>
    <w:basedOn w:val="a0"/>
    <w:rsid w:val="00627EB3"/>
  </w:style>
  <w:style w:type="character" w:styleId="a5">
    <w:name w:val="Emphasis"/>
    <w:basedOn w:val="a0"/>
    <w:uiPriority w:val="20"/>
    <w:qFormat/>
    <w:rsid w:val="00627E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2290</Words>
  <Characters>13059</Characters>
  <Application>Microsoft Office Word</Application>
  <DocSecurity>0</DocSecurity>
  <Lines>108</Lines>
  <Paragraphs>30</Paragraphs>
  <ScaleCrop>false</ScaleCrop>
  <Company>Hewlett-Packard</Company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2016-11-10T07:51:00Z</dcterms:created>
  <dcterms:modified xsi:type="dcterms:W3CDTF">2016-11-10T07:52:00Z</dcterms:modified>
</cp:coreProperties>
</file>